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2B0" w:rsidRPr="006168C7" w:rsidRDefault="002622B0" w:rsidP="00D128CA">
      <w:pPr>
        <w:pStyle w:val="T0"/>
        <w:jc w:val="center"/>
      </w:pPr>
      <w:r>
        <w:t>Пояснительная записка</w:t>
      </w:r>
    </w:p>
    <w:p w:rsidR="002622B0" w:rsidRDefault="002622B0" w:rsidP="00D128CA">
      <w:pPr>
        <w:pStyle w:val="T0"/>
        <w:jc w:val="center"/>
        <w:rPr>
          <w:sz w:val="36"/>
          <w:szCs w:val="36"/>
          <w:lang w:val="en-US"/>
        </w:rPr>
      </w:pPr>
    </w:p>
    <w:p w:rsidR="002622B0" w:rsidRPr="00F215D3" w:rsidRDefault="002622B0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2622B0" w:rsidRPr="00F215D3" w:rsidRDefault="002622B0" w:rsidP="008E5EAC">
      <w:pPr>
        <w:ind w:left="720"/>
        <w:rPr>
          <w:rFonts w:ascii="ISOCPEUR" w:hAnsi="ISOCPEUR"/>
          <w:i/>
        </w:rPr>
      </w:pPr>
    </w:p>
    <w:p w:rsidR="002622B0" w:rsidRPr="00F215D3" w:rsidRDefault="002622B0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3</w:t>
      </w:r>
    </w:p>
    <w:p w:rsidR="002622B0" w:rsidRPr="00F215D3" w:rsidRDefault="002622B0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>
        <w:rPr>
          <w:rFonts w:ascii="ISOCPEUR" w:hAnsi="ISOCPEUR"/>
          <w:i/>
        </w:rPr>
        <w:t>293</w:t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4</w:t>
      </w:r>
    </w:p>
    <w:p w:rsidR="002622B0" w:rsidRPr="00F215D3" w:rsidRDefault="002622B0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2622B0" w:rsidRPr="00F215D3" w:rsidRDefault="002622B0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5</w:t>
      </w:r>
    </w:p>
    <w:p w:rsidR="002622B0" w:rsidRPr="00F215D3" w:rsidRDefault="002622B0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6</w:t>
      </w:r>
    </w:p>
    <w:p w:rsidR="002622B0" w:rsidRPr="00F215D3" w:rsidRDefault="002622B0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7</w:t>
      </w:r>
    </w:p>
    <w:p w:rsidR="002622B0" w:rsidRPr="00F215D3" w:rsidRDefault="002622B0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>
        <w:rPr>
          <w:rFonts w:ascii="ISOCPEUR" w:hAnsi="ISOCPEUR"/>
          <w:i/>
        </w:rPr>
        <w:t>0</w:t>
      </w:r>
    </w:p>
    <w:p w:rsidR="002622B0" w:rsidRPr="00E671A4" w:rsidRDefault="002622B0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2622B0" w:rsidRPr="00E671A4" w:rsidRDefault="002622B0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2622B0" w:rsidRDefault="002622B0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2622B0" w:rsidRPr="00E671A4" w:rsidRDefault="002622B0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2622B0" w:rsidRPr="00E671A4" w:rsidRDefault="002622B0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2622B0" w:rsidRPr="00E671A4" w:rsidRDefault="002622B0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2622B0" w:rsidRPr="00E671A4" w:rsidRDefault="002622B0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967C4D" w:rsidRPr="00E671A4">
        <w:rPr>
          <w:rFonts w:ascii="ISOCTEUR" w:hAnsi="ISOCTEUR"/>
          <w:i/>
        </w:rPr>
        <w:t>;</w:t>
      </w:r>
    </w:p>
    <w:p w:rsidR="002622B0" w:rsidRPr="00E671A4" w:rsidRDefault="002622B0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r>
        <w:rPr>
          <w:rFonts w:ascii="ISOCTEUR" w:hAnsi="ISOCTEUR"/>
          <w:i/>
        </w:rPr>
        <w:t>/Э/эф-ть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2622B0" w:rsidRPr="00E671A4" w:rsidRDefault="002622B0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>
        <w:rPr>
          <w:rFonts w:ascii="ISOCTEUR" w:hAnsi="ISOCTEUR"/>
          <w:i/>
        </w:rPr>
        <w:t>программа мероприятий по энергоэффективности</w:t>
      </w:r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>
        <w:rPr>
          <w:rFonts w:ascii="ISOCTEUR" w:hAnsi="ISOCTEUR"/>
          <w:i/>
        </w:rPr>
        <w:t>;</w:t>
      </w:r>
    </w:p>
    <w:p w:rsidR="002622B0" w:rsidRPr="00E671A4" w:rsidRDefault="002622B0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2622B0" w:rsidRDefault="002622B0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технического задания № 29-18</w:t>
      </w:r>
      <w:r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21</w:t>
      </w:r>
      <w:r w:rsidRPr="00E671A4">
        <w:rPr>
          <w:rFonts w:ascii="ISOCTEUR" w:hAnsi="ISOCTEUR"/>
          <w:i/>
        </w:rPr>
        <w:t xml:space="preserve">ТЗ, утвержденного </w:t>
      </w:r>
      <w:r>
        <w:rPr>
          <w:rFonts w:ascii="ISOCTEUR" w:hAnsi="ISOCTEUR"/>
          <w:i/>
        </w:rPr>
        <w:t>0</w:t>
      </w:r>
      <w:r w:rsidRPr="00E671A4">
        <w:rPr>
          <w:rFonts w:ascii="ISOCTEUR" w:hAnsi="ISOCTEUR"/>
          <w:i/>
        </w:rPr>
        <w:t>5.03.2012</w:t>
      </w:r>
    </w:p>
    <w:p w:rsidR="002622B0" w:rsidRPr="00B75B57" w:rsidRDefault="002622B0" w:rsidP="00797F2F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1.</w:t>
      </w:r>
      <w:r w:rsidRPr="00B75B57">
        <w:rPr>
          <w:rFonts w:ascii="ISOCTEUR" w:hAnsi="ISOCTEUR"/>
          <w:i/>
        </w:rPr>
        <w:t xml:space="preserve">3 Здание 293 пожарного депо, получает теплоноситель от коллекторной зд.129 по тепловой сети Пс137В3/ОС138В3 Ду100. Наружная теплосеть выполнена трубами 108х4,5 ГОСТ17378-2001/Д20, ГОСТ 8371-74, изолированными минераловатным теплоизолятором и проложенными надземным способом на высоких бетонных опорах эстакады. </w:t>
      </w:r>
    </w:p>
    <w:p w:rsidR="002622B0" w:rsidRPr="00E671A4" w:rsidRDefault="00967C4D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2622B0" w:rsidRPr="00B75B57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2622B0" w:rsidRPr="00B75B57">
        <w:rPr>
          <w:rFonts w:ascii="ISOCTEUR" w:hAnsi="ISOCTEUR"/>
          <w:i/>
        </w:rPr>
        <w:t xml:space="preserve">  Целью установки технического узла учета на теплосети Ду100 зд.293 является контроль за поставкой теплоносителя в зд.293 ФГУП</w:t>
      </w:r>
      <w:r w:rsidR="002622B0" w:rsidRPr="00E671A4">
        <w:rPr>
          <w:rFonts w:ascii="ISOCTEUR" w:hAnsi="ISOCTEUR"/>
          <w:i/>
        </w:rPr>
        <w:t xml:space="preserve"> «НИТИ» при любой конфигурации поставки – как </w:t>
      </w:r>
      <w:r w:rsidR="002622B0">
        <w:rPr>
          <w:rFonts w:ascii="ISOCTEUR" w:hAnsi="ISOCTEUR"/>
          <w:i/>
        </w:rPr>
        <w:t xml:space="preserve">в отопительный сезон, так и в летнее время. </w:t>
      </w:r>
    </w:p>
    <w:p w:rsidR="002622B0" w:rsidRPr="00E671A4" w:rsidRDefault="002622B0" w:rsidP="00D0328E">
      <w:pPr>
        <w:ind w:firstLine="708"/>
        <w:jc w:val="both"/>
        <w:rPr>
          <w:rFonts w:ascii="ISOCTEUR" w:hAnsi="ISOCTEUR"/>
          <w:i/>
        </w:rPr>
      </w:pPr>
    </w:p>
    <w:p w:rsidR="002622B0" w:rsidRPr="00E671A4" w:rsidRDefault="002622B0" w:rsidP="00D0328E">
      <w:pPr>
        <w:ind w:firstLine="708"/>
        <w:jc w:val="both"/>
        <w:rPr>
          <w:rFonts w:ascii="ISOCTEUR" w:hAnsi="ISOCTEUR"/>
          <w:i/>
        </w:rPr>
      </w:pPr>
    </w:p>
    <w:p w:rsidR="002622B0" w:rsidRDefault="002622B0" w:rsidP="00D0328E">
      <w:pPr>
        <w:ind w:firstLine="708"/>
        <w:jc w:val="both"/>
        <w:rPr>
          <w:rFonts w:ascii="ISOCTEUR" w:hAnsi="ISOCTEUR"/>
          <w:i/>
        </w:rPr>
      </w:pPr>
    </w:p>
    <w:p w:rsidR="002622B0" w:rsidRDefault="002622B0" w:rsidP="00D0328E">
      <w:pPr>
        <w:ind w:firstLine="708"/>
        <w:jc w:val="both"/>
        <w:rPr>
          <w:rFonts w:ascii="ISOCTEUR" w:hAnsi="ISOCTEUR"/>
          <w:i/>
        </w:rPr>
      </w:pPr>
    </w:p>
    <w:p w:rsidR="002622B0" w:rsidRDefault="002622B0" w:rsidP="00D0328E">
      <w:pPr>
        <w:ind w:firstLine="708"/>
        <w:jc w:val="both"/>
        <w:rPr>
          <w:rFonts w:ascii="ISOCTEUR" w:hAnsi="ISOCTEUR"/>
          <w:i/>
        </w:rPr>
      </w:pPr>
    </w:p>
    <w:p w:rsidR="002622B0" w:rsidRPr="00D90181" w:rsidRDefault="002622B0" w:rsidP="00D0328E">
      <w:pPr>
        <w:ind w:firstLine="708"/>
        <w:jc w:val="both"/>
        <w:rPr>
          <w:rFonts w:ascii="ISOCTEUR" w:hAnsi="ISOCTEUR"/>
          <w:i/>
        </w:rPr>
      </w:pPr>
    </w:p>
    <w:p w:rsidR="002622B0" w:rsidRPr="00D90181" w:rsidRDefault="002622B0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D90181">
        <w:rPr>
          <w:rFonts w:ascii="ISOCTEUR" w:hAnsi="ISOCTEUR"/>
          <w:b/>
          <w:i/>
          <w:u w:val="single"/>
        </w:rPr>
        <w:t>2. Технические решения УУТЭ теплосети зд.293</w:t>
      </w:r>
    </w:p>
    <w:p w:rsidR="002622B0" w:rsidRPr="00D90181" w:rsidRDefault="002622B0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D90181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2622B0" w:rsidRPr="00D90181" w:rsidRDefault="002622B0" w:rsidP="0083224B">
      <w:pPr>
        <w:ind w:firstLine="360"/>
        <w:jc w:val="both"/>
        <w:rPr>
          <w:rFonts w:ascii="ISOCTEUR" w:hAnsi="ISOCTEUR"/>
          <w:i/>
        </w:rPr>
      </w:pPr>
      <w:r w:rsidRPr="00D90181">
        <w:rPr>
          <w:rFonts w:ascii="ISOCTEUR" w:hAnsi="ISOCTEUR"/>
          <w:i/>
        </w:rPr>
        <w:t xml:space="preserve">2.1.1 Функциональная схема технического узла учета тепловой энергии приведена на схеме №303.РД.204-12-АТС лист 8. </w:t>
      </w:r>
    </w:p>
    <w:p w:rsidR="002622B0" w:rsidRPr="00D90181" w:rsidRDefault="002622B0" w:rsidP="00D0328E">
      <w:pPr>
        <w:ind w:firstLine="360"/>
        <w:jc w:val="both"/>
        <w:rPr>
          <w:rFonts w:ascii="ISOCTEUR" w:hAnsi="ISOCTEUR"/>
          <w:i/>
        </w:rPr>
      </w:pPr>
      <w:r w:rsidRPr="00D90181">
        <w:rPr>
          <w:rFonts w:ascii="ISOCTEUR" w:hAnsi="ISOCTEUR"/>
          <w:i/>
        </w:rPr>
        <w:t>2.1.2 Исходные данные для расчета приборов узла учета приведены в техническом задании №29-18.12/21. Расходомеры должны измерять максимальный поток теплоносителя в 0,9939 Гкал/час.(12,42 м</w:t>
      </w:r>
      <w:r w:rsidRPr="00D90181">
        <w:rPr>
          <w:rFonts w:ascii="ISOCTEUR" w:hAnsi="ISOCTEUR"/>
          <w:i/>
          <w:vertAlign w:val="superscript"/>
        </w:rPr>
        <w:t>3</w:t>
      </w:r>
      <w:r w:rsidRPr="00D90181">
        <w:rPr>
          <w:rFonts w:ascii="ISOCTEUR" w:hAnsi="ISOCTEUR"/>
          <w:i/>
        </w:rPr>
        <w:t>/ч).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начиная с Ду20.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1996г.».Расчет приведен на листе 5 рабочей докуменации №303.РД.204-12-АТС. Требованиям ТУ удовлетворяют полнопроходные электромагнитные расходомеры с Ду50мм. Гидравлические потери на этом сужении при расходе 12,42 м</w:t>
      </w:r>
      <w:r w:rsidRPr="00D90181">
        <w:rPr>
          <w:rFonts w:ascii="ISOCTEUR" w:hAnsi="ISOCTEUR"/>
          <w:i/>
          <w:vertAlign w:val="superscript"/>
        </w:rPr>
        <w:t>3</w:t>
      </w:r>
      <w:r w:rsidRPr="00D90181">
        <w:rPr>
          <w:rFonts w:ascii="ISOCTEUR" w:hAnsi="ISOCTEUR"/>
          <w:i/>
        </w:rPr>
        <w:t>/ч составляют 0,269 м.в.ст. Диапазон измерений данного электромагнитного расходомера: от 0,566 м</w:t>
      </w:r>
      <w:r w:rsidRPr="00D90181">
        <w:rPr>
          <w:rFonts w:ascii="ISOCTEUR" w:hAnsi="ISOCTEUR"/>
          <w:i/>
          <w:vertAlign w:val="superscript"/>
        </w:rPr>
        <w:t>3</w:t>
      </w:r>
      <w:r w:rsidRPr="00D90181">
        <w:rPr>
          <w:rFonts w:ascii="ISOCTEUR" w:hAnsi="ISOCTEUR"/>
          <w:i/>
        </w:rPr>
        <w:t>/час до 84,90 м</w:t>
      </w:r>
      <w:r w:rsidRPr="00D90181">
        <w:rPr>
          <w:rFonts w:ascii="ISOCTEUR" w:hAnsi="ISOCTEUR"/>
          <w:i/>
          <w:vertAlign w:val="superscript"/>
        </w:rPr>
        <w:t>3</w:t>
      </w:r>
      <w:r w:rsidRPr="00D90181">
        <w:rPr>
          <w:rFonts w:ascii="ISOCTEUR" w:hAnsi="ISOCTEUR"/>
          <w:i/>
        </w:rPr>
        <w:t>/час., т.е при таком сужении расходомер будет работать в нижней трети диапазона даже при максимальном расходе.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>
        <w:rPr>
          <w:rFonts w:ascii="ISOCTEUR" w:hAnsi="ISOCTEUR"/>
          <w:i/>
        </w:rPr>
        <w:t>3</w:t>
      </w:r>
      <w:r w:rsidRPr="00E671A4">
        <w:rPr>
          <w:rFonts w:ascii="ISOCTEUR" w:hAnsi="ISOCTEUR"/>
          <w:i/>
          <w:color w:val="FF0000"/>
        </w:rPr>
        <w:t xml:space="preserve">. </w:t>
      </w:r>
      <w:r w:rsidRPr="00E671A4">
        <w:rPr>
          <w:rFonts w:ascii="ISOCTEUR" w:hAnsi="ISOCTEUR"/>
          <w:i/>
        </w:rPr>
        <w:t xml:space="preserve">Наличие двух расходомеров на </w:t>
      </w:r>
      <w:r>
        <w:rPr>
          <w:rFonts w:ascii="ISOCTEUR" w:hAnsi="ISOCTEUR"/>
          <w:i/>
        </w:rPr>
        <w:t xml:space="preserve">подающем и обратном </w:t>
      </w:r>
      <w:r w:rsidRPr="00E671A4">
        <w:rPr>
          <w:rFonts w:ascii="ISOCTEUR" w:hAnsi="ISOCTEUR"/>
          <w:i/>
        </w:rPr>
        <w:t>трубопровод</w:t>
      </w:r>
      <w:r>
        <w:rPr>
          <w:rFonts w:ascii="ISOCTEUR" w:hAnsi="ISOCTEUR"/>
          <w:i/>
        </w:rPr>
        <w:t>ах,</w:t>
      </w:r>
      <w:r w:rsidRPr="00E671A4">
        <w:rPr>
          <w:rFonts w:ascii="ISOCTEUR" w:hAnsi="ISOCTEUR"/>
          <w:i/>
        </w:rPr>
        <w:t xml:space="preserve"> 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2.2.1 Заданным техническим условиям и техническому заданию полностью удовлетворяет комплект теплосчетчика ТСРВ-024М. Технические данные приборов, входящих в комплект, приведены на листе №3 рабочей документации</w:t>
      </w:r>
      <w:r>
        <w:rPr>
          <w:rFonts w:ascii="ISOCTEUR" w:hAnsi="ISOCTEUR"/>
          <w:i/>
        </w:rPr>
        <w:t xml:space="preserve"> №303.РД.</w:t>
      </w:r>
      <w:r w:rsidRPr="003A43BB">
        <w:rPr>
          <w:rFonts w:ascii="ISOCTEUR" w:hAnsi="ISOCTEUR"/>
          <w:i/>
        </w:rPr>
        <w:t>204</w:t>
      </w:r>
      <w:r>
        <w:rPr>
          <w:rFonts w:ascii="ISOCTEUR" w:hAnsi="ISOCTEUR"/>
          <w:i/>
        </w:rPr>
        <w:t>-12-АТС</w:t>
      </w:r>
      <w:r w:rsidRPr="00E671A4">
        <w:rPr>
          <w:rFonts w:ascii="ISOCTEUR" w:hAnsi="ISOCTEUR"/>
          <w:i/>
        </w:rPr>
        <w:t>. Выбор комплекта основан на следующем: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точностные характеристики, полностью удовлетворяющие техническому заданию;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(г. Санкт-Петербург, ЗАО «Взлет»), позволяющая быстро решать проблемы, возникающие при эксплуатации;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наличие  в ФГУП «НИТИ» квалифицированного эксплуатационного персонала, прошедшего обучение в ЗАО «Взлет».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>
        <w:rPr>
          <w:rFonts w:ascii="ISOCTEUR" w:hAnsi="ISOCTEUR"/>
          <w:i/>
        </w:rPr>
        <w:t>зд.293</w:t>
      </w:r>
      <w:r w:rsidRPr="00E671A4">
        <w:rPr>
          <w:rFonts w:ascii="ISOCTEUR" w:hAnsi="ISOCTEUR"/>
          <w:i/>
        </w:rPr>
        <w:t>. Электродвигатели оборудования здани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2622B0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967C4D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2622B0" w:rsidRPr="003D531D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2.3.1 Теплосчетчик выдает информацию о регистрируемых параметрах на свой дисплей по запросу </w:t>
      </w:r>
      <w:r w:rsidRPr="003D531D">
        <w:rPr>
          <w:rFonts w:ascii="ISOCTEUR" w:hAnsi="ISOCTEUR"/>
          <w:i/>
        </w:rPr>
        <w:t>обслуживающего персонала. В соответствии с требованием ТЗ, информация в цифровом виде передается в АСУ ТП «Энергетика».</w:t>
      </w:r>
    </w:p>
    <w:p w:rsidR="002622B0" w:rsidRPr="003D531D" w:rsidRDefault="002622B0" w:rsidP="00D0328E">
      <w:pPr>
        <w:ind w:firstLine="360"/>
        <w:jc w:val="both"/>
        <w:rPr>
          <w:rFonts w:ascii="ISOCTEUR" w:hAnsi="ISOCTEUR"/>
          <w:i/>
        </w:rPr>
      </w:pPr>
      <w:r w:rsidRPr="003D531D">
        <w:rPr>
          <w:rFonts w:ascii="ISOCTEUR" w:hAnsi="ISOCTEUR"/>
          <w:i/>
        </w:rPr>
        <w:t xml:space="preserve">Линия связи – прокладывается витая пара до шкафов связи внутри зданий 293 и 128, между зданиями связь проходит по существующей телефонной линией, установлен коммутатор интерфейса (КИ). Разъем интерфейса </w:t>
      </w:r>
      <w:r w:rsidRPr="003D531D">
        <w:rPr>
          <w:rFonts w:ascii="ISOCTEUR" w:hAnsi="ISOCTEUR"/>
          <w:i/>
          <w:lang w:val="en-US"/>
        </w:rPr>
        <w:t>RS</w:t>
      </w:r>
      <w:r w:rsidRPr="003D531D">
        <w:rPr>
          <w:rFonts w:ascii="ISOCTEUR" w:hAnsi="ISOCTEUR"/>
          <w:i/>
        </w:rPr>
        <w:t>-485 теплосчетчика подключен к УЗИП. Подробное описание системы передачи данных в проекте № 306.РД.61-12-ПД.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3D531D">
        <w:rPr>
          <w:rFonts w:ascii="ISOCTEUR" w:hAnsi="ISOCTEUR"/>
          <w:i/>
        </w:rPr>
        <w:t xml:space="preserve"> 2.3.2  Алгоритм обработки информации и программное обеспечение АСУТП</w:t>
      </w:r>
      <w:r w:rsidRPr="00E671A4">
        <w:rPr>
          <w:rFonts w:ascii="ISOCTEUR" w:hAnsi="ISOCTEUR"/>
          <w:i/>
        </w:rPr>
        <w:t xml:space="preserve"> в части работы этого алгоритма в состав данного проекта не входят. Передача информации энергоснабжающей организации осуществляется по каналам связи АСУТП.</w:t>
      </w:r>
    </w:p>
    <w:p w:rsidR="002622B0" w:rsidRPr="00E671A4" w:rsidRDefault="002622B0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>
        <w:rPr>
          <w:rFonts w:ascii="ISOCTEUR" w:hAnsi="ISOCTEUR"/>
          <w:i/>
        </w:rPr>
        <w:t xml:space="preserve">УУТЭ 293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внешний осмотр оборудования узла учета, контроль функционирования теплосчетчика – один раз в неделю;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контроль работы линии цифровой связи – ежедневно при функционировании трубопровода в рабочем режиме;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демонтаж узла учета и отправка приборов для проведения поверки приборов – один раз в 4 года и в случае ремонта узла учета;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провороты шаровых кранов узла учета – не реже четырех раз в год, согласно регламента обслуживания;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2622B0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>
        <w:rPr>
          <w:rFonts w:ascii="ISOCTEUR" w:hAnsi="ISOCTEUR"/>
          <w:i/>
        </w:rPr>
        <w:t xml:space="preserve"> (владелец тепловой сети и оборудования);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Pr="00E671A4">
        <w:rPr>
          <w:rFonts w:ascii="ISOCTEUR" w:hAnsi="ISOCTEUR"/>
          <w:i/>
        </w:rPr>
        <w:t xml:space="preserve"> инженер – технолог;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инженер-электроник не меньше 1 категории;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техник КИПиА (метролог);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967C4D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2622B0" w:rsidRPr="00E671A4" w:rsidRDefault="002622B0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4.1. Теплосчетчик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Расходомер «Взлет ЭР» зарегистрирован в «Государственном реестре средств измерения» РФ № 20293-10 (свидетельство об утверждении типа средств измерений RU.С.29.006А №40673).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Термопреобразователь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 Весь комплект теплосчетчика поверяется госповерителем по «Методике поверки»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теплосчетчика «Взлет </w:t>
      </w:r>
      <w:r w:rsidRPr="00E671A4">
        <w:rPr>
          <w:rFonts w:ascii="ISOCTEUR" w:hAnsi="ISOCTEUR"/>
          <w:i/>
        </w:rPr>
        <w:lastRenderedPageBreak/>
        <w:t>ТСРВ-024М» 3 В 84.00-00.24РЭ. Межповерочный интервал всех приборов составляет 4 года.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r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 ставится оттиск поверительного клейма на поверенный прибор и заполняется свидетельство о поверке установленной формы. Прибор пломбируется номерной пломбой госповерителя.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4.3 Пределы допускаемой абсолютной погрешности теплосчетчика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приведенной погрешности теплосчетчика при измерении, индикации, регистрации, хранении и передаче результатов измерений давления теплоносителя не более ±2%.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теплосчетчика при измерении, индикации, регистрации, хранении и передаче результатов измерений теплоты в соответствии с классом С по ГОСТ Р 51649-2000 в диапазоне разности температур: 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±6%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±5%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±4%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времени в различных режимах не более ±0,01%.</w:t>
      </w:r>
    </w:p>
    <w:p w:rsidR="002622B0" w:rsidRPr="00E671A4" w:rsidRDefault="002622B0" w:rsidP="00D0328E">
      <w:pPr>
        <w:jc w:val="both"/>
        <w:rPr>
          <w:rFonts w:ascii="ISOCTEUR" w:hAnsi="ISOCTEUR"/>
          <w:b/>
          <w:i/>
          <w:u w:val="single"/>
        </w:rPr>
      </w:pPr>
    </w:p>
    <w:p w:rsidR="002622B0" w:rsidRPr="00E671A4" w:rsidRDefault="002622B0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предназначен для </w:t>
      </w:r>
      <w:r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>, отпускаем</w:t>
      </w:r>
      <w:r>
        <w:rPr>
          <w:rFonts w:ascii="ISOCTEUR" w:hAnsi="ISOCTEUR"/>
          <w:i/>
        </w:rPr>
        <w:t>ых</w:t>
      </w:r>
      <w:r w:rsidRPr="00E671A4">
        <w:rPr>
          <w:rFonts w:ascii="ISOCTEUR" w:hAnsi="ISOCTEUR"/>
          <w:i/>
        </w:rPr>
        <w:t xml:space="preserve"> теплоснабжающей организацией (Ленинградской атомной станцией) потребителю (ФГУП «НИТИ им. А.П. Александрова») по тепловой сети Ду</w:t>
      </w:r>
      <w:r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создается как двухуровневая система :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первый уровень представляет собой автоматизированный теплосчетчик, установленный на тепловой сети, включающий в себя датчики расхода, температуры и </w:t>
      </w:r>
      <w:r w:rsidRPr="00E671A4">
        <w:rPr>
          <w:rFonts w:ascii="ISOCTEUR" w:hAnsi="ISOCTEUR"/>
          <w:i/>
        </w:rPr>
        <w:lastRenderedPageBreak/>
        <w:t>давления теплоносителя, подключенные к тепловычислителю;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состояние которого не приводят к последствиям катастрофического (критического) характера.</w:t>
      </w:r>
    </w:p>
    <w:p w:rsidR="002622B0" w:rsidRPr="00E671A4" w:rsidRDefault="002622B0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2622B0" w:rsidRPr="00E671A4" w:rsidRDefault="002622B0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2622B0" w:rsidRPr="00E671A4" w:rsidRDefault="002622B0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2622B0" w:rsidRPr="00E671A4" w:rsidRDefault="002622B0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5.4 В состав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тепловычислителя в рабочем режиме: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относительная влажность – не более 80% при температуре до +35 оС, без конденсации влаги;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14254.                                                                                                                                             </w:t>
      </w:r>
    </w:p>
    <w:p w:rsidR="002622B0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не рассчитана на быстрое </w:t>
      </w:r>
      <w:r w:rsidRPr="00E671A4">
        <w:rPr>
          <w:rFonts w:ascii="ISOCTEUR" w:hAnsi="ISOCTEUR"/>
          <w:i/>
        </w:rPr>
        <w:lastRenderedPageBreak/>
        <w:t>восстановление в случае аварийного отказа какого-либо 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2622B0" w:rsidRPr="00E671A4" w:rsidRDefault="002622B0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>:</w:t>
      </w:r>
    </w:p>
    <w:p w:rsidR="002622B0" w:rsidRPr="00E671A4" w:rsidRDefault="002622B0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2622B0" w:rsidRPr="00E671A4" w:rsidTr="00A62668">
        <w:tc>
          <w:tcPr>
            <w:tcW w:w="445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2622B0" w:rsidRPr="00E671A4" w:rsidTr="00A62668">
        <w:tc>
          <w:tcPr>
            <w:tcW w:w="445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Теплосчетчик</w:t>
            </w:r>
          </w:p>
        </w:tc>
        <w:tc>
          <w:tcPr>
            <w:tcW w:w="155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2622B0" w:rsidRPr="00E671A4" w:rsidTr="00A62668">
        <w:tc>
          <w:tcPr>
            <w:tcW w:w="445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Расходмер</w:t>
            </w:r>
          </w:p>
        </w:tc>
        <w:tc>
          <w:tcPr>
            <w:tcW w:w="155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2622B0" w:rsidRPr="00E671A4" w:rsidTr="00A62668">
        <w:tc>
          <w:tcPr>
            <w:tcW w:w="445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Термосопрот.</w:t>
            </w:r>
          </w:p>
        </w:tc>
        <w:tc>
          <w:tcPr>
            <w:tcW w:w="155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2622B0" w:rsidRPr="00E671A4" w:rsidTr="00A62668">
        <w:tc>
          <w:tcPr>
            <w:tcW w:w="445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Датч. давлен.</w:t>
            </w:r>
          </w:p>
        </w:tc>
        <w:tc>
          <w:tcPr>
            <w:tcW w:w="155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2622B0" w:rsidRPr="00E671A4" w:rsidTr="00A62668">
        <w:tc>
          <w:tcPr>
            <w:tcW w:w="445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2622B0" w:rsidRPr="00E671A4" w:rsidTr="00A62668">
        <w:tc>
          <w:tcPr>
            <w:tcW w:w="445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2622B0" w:rsidRPr="00E671A4" w:rsidTr="00A62668">
        <w:tc>
          <w:tcPr>
            <w:tcW w:w="445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2622B0" w:rsidRPr="00E671A4" w:rsidTr="00A62668">
        <w:tc>
          <w:tcPr>
            <w:tcW w:w="445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2622B0" w:rsidRPr="00E671A4" w:rsidRDefault="002622B0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2622B0" w:rsidRPr="00E671A4" w:rsidRDefault="002622B0" w:rsidP="00D0328E">
      <w:pPr>
        <w:ind w:firstLine="709"/>
        <w:jc w:val="both"/>
        <w:rPr>
          <w:rFonts w:ascii="ISOCTEUR" w:hAnsi="ISOCTEUR"/>
          <w:i/>
        </w:rPr>
      </w:pP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5.8 В составе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2622B0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2622B0" w:rsidRDefault="002622B0" w:rsidP="00D0328E">
      <w:pPr>
        <w:jc w:val="both"/>
        <w:rPr>
          <w:rFonts w:ascii="ISOCTEUR" w:hAnsi="ISOCTEUR"/>
          <w:i/>
        </w:rPr>
      </w:pP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составляет: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13,3+</w:t>
      </w:r>
      <w:r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10,0+</w:t>
      </w:r>
      <w:r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lastRenderedPageBreak/>
        <w:t>79,9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2622B0" w:rsidRPr="00E671A4" w:rsidRDefault="002622B0" w:rsidP="00D0328E">
      <w:pPr>
        <w:ind w:firstLine="709"/>
        <w:jc w:val="both"/>
        <w:rPr>
          <w:rFonts w:ascii="ISOCTEUR" w:hAnsi="ISOCTEUR"/>
          <w:i/>
        </w:rPr>
      </w:pPr>
    </w:p>
    <w:p w:rsidR="002622B0" w:rsidRPr="00E671A4" w:rsidRDefault="002622B0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составляет: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</w:t>
      </w:r>
      <w:r>
        <w:rPr>
          <w:rFonts w:ascii="ISOCTEUR" w:hAnsi="ISOCTEUR"/>
          <w:i/>
        </w:rPr>
        <w:t>2515</w:t>
      </w:r>
      <w:r w:rsidRPr="00E671A4">
        <w:rPr>
          <w:rFonts w:ascii="ISOCTEUR" w:hAnsi="ISOCTEUR"/>
          <w:i/>
        </w:rPr>
        <w:t>,</w:t>
      </w:r>
      <w:r>
        <w:rPr>
          <w:rFonts w:ascii="ISOCTEUR" w:hAnsi="ISOCTEUR"/>
          <w:i/>
        </w:rPr>
        <w:t>64</w:t>
      </w:r>
      <w:r w:rsidRPr="00E671A4">
        <w:rPr>
          <w:rFonts w:ascii="ISOCTEUR" w:hAnsi="ISOCTEUR"/>
          <w:i/>
        </w:rPr>
        <w:t xml:space="preserve"> часа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/(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Т</w:t>
      </w:r>
      <w:r w:rsidRPr="00E671A4">
        <w:rPr>
          <w:rFonts w:ascii="ISOCTEUR" w:hAnsi="ISOCTEUR"/>
          <w:i/>
          <w:vertAlign w:val="subscript"/>
        </w:rPr>
        <w:t>вос</w:t>
      </w:r>
      <w:r w:rsidRPr="00E671A4">
        <w:rPr>
          <w:rFonts w:ascii="ISOCTEUR" w:hAnsi="ISOCTEUR"/>
          <w:i/>
        </w:rPr>
        <w:t xml:space="preserve"> ) = 0,9</w:t>
      </w:r>
      <w:r>
        <w:rPr>
          <w:rFonts w:ascii="ISOCTEUR" w:hAnsi="ISOCTEUR"/>
          <w:i/>
        </w:rPr>
        <w:t>64</w:t>
      </w:r>
    </w:p>
    <w:p w:rsidR="002622B0" w:rsidRPr="00E671A4" w:rsidRDefault="002622B0" w:rsidP="00967C4D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в течении нескольких часов, требует закупки всего комплекта электронных приборов</w:t>
      </w:r>
      <w:r w:rsidR="00967C4D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датчиков</w:t>
      </w:r>
      <w:r w:rsidR="00967C4D">
        <w:rPr>
          <w:rFonts w:ascii="ISOCTEUR" w:hAnsi="ISOCTEUR"/>
          <w:i/>
        </w:rPr>
        <w:t xml:space="preserve"> и наличие квалифицированного ремонтного персонала.</w:t>
      </w:r>
    </w:p>
    <w:p w:rsidR="002622B0" w:rsidRPr="00E671A4" w:rsidRDefault="002622B0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2622B0" w:rsidRPr="00E671A4" w:rsidRDefault="002622B0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6.1 По окончанию монтажа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2622B0" w:rsidRPr="00E671A4" w:rsidRDefault="002622B0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2622B0" w:rsidRPr="00E671A4" w:rsidRDefault="002622B0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2622B0" w:rsidRPr="00E671A4" w:rsidRDefault="002622B0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2622B0" w:rsidRPr="00E671A4" w:rsidRDefault="002622B0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2622B0" w:rsidRPr="00E671A4" w:rsidRDefault="002622B0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>
        <w:rPr>
          <w:rFonts w:ascii="ISOCTEUR" w:hAnsi="ISOCTEUR"/>
          <w:i/>
        </w:rPr>
        <w:t>УУТЭ 293</w:t>
      </w:r>
    </w:p>
    <w:p w:rsidR="002622B0" w:rsidRPr="00E671A4" w:rsidRDefault="002622B0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2622B0" w:rsidRPr="00E671A4" w:rsidRDefault="002622B0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>
        <w:rPr>
          <w:rFonts w:ascii="ISOCTEUR" w:hAnsi="ISOCTEUR"/>
          <w:i/>
        </w:rPr>
        <w:t>УУТЭ 293</w:t>
      </w:r>
    </w:p>
    <w:p w:rsidR="002622B0" w:rsidRPr="00E671A4" w:rsidRDefault="002622B0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2622B0" w:rsidRPr="00E671A4" w:rsidRDefault="002622B0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>
        <w:rPr>
          <w:rFonts w:ascii="ISOCTEUR" w:hAnsi="ISOCTEUR"/>
          <w:i/>
        </w:rPr>
        <w:t>УУТЭ 293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2622B0" w:rsidRPr="00E671A4" w:rsidRDefault="002622B0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2622B0" w:rsidRPr="00E671A4" w:rsidSect="00D8436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8F5" w:rsidRDefault="00FE68F5">
      <w:r>
        <w:separator/>
      </w:r>
    </w:p>
  </w:endnote>
  <w:endnote w:type="continuationSeparator" w:id="0">
    <w:p w:rsidR="00FE68F5" w:rsidRDefault="00FE6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2622B0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vAlign w:val="center"/>
        </w:tcPr>
        <w:p w:rsidR="002622B0" w:rsidRPr="00555DF7" w:rsidRDefault="002622B0" w:rsidP="004A3C72">
          <w:pPr>
            <w:pStyle w:val="T2"/>
            <w:rPr>
              <w:szCs w:val="36"/>
            </w:rPr>
          </w:pPr>
          <w:r>
            <w:t>303.РД.</w:t>
          </w:r>
          <w:r>
            <w:rPr>
              <w:lang w:val="en-US"/>
            </w:rPr>
            <w:t>204</w:t>
          </w:r>
          <w:r>
            <w:t>-12-АТС.ПЗ</w:t>
          </w:r>
        </w:p>
      </w:tc>
      <w:tc>
        <w:tcPr>
          <w:tcW w:w="562" w:type="dxa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Лист</w:t>
          </w:r>
        </w:p>
      </w:tc>
    </w:tr>
    <w:tr w:rsidR="002622B0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vAlign w:val="center"/>
        </w:tcPr>
        <w:p w:rsidR="002622B0" w:rsidRPr="00B86CEF" w:rsidRDefault="00264BA8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B86CEF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2622B0" w:rsidRPr="00B86CEF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B86CEF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967C4D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B86CEF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2622B0" w:rsidRPr="00D128CA" w:rsidTr="00D128CA">
      <w:trPr>
        <w:trHeight w:hRule="exact" w:val="284"/>
      </w:trPr>
      <w:tc>
        <w:tcPr>
          <w:tcW w:w="562" w:type="dxa"/>
          <w:tcBorders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B86CEF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2622B0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 xml:space="preserve">             Формат А4</w:t>
          </w:r>
        </w:p>
      </w:tc>
      <w:tc>
        <w:tcPr>
          <w:tcW w:w="562" w:type="dxa"/>
          <w:tcBorders>
            <w:top w:val="nil"/>
            <w:left w:val="nil"/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2622B0" w:rsidRDefault="002622B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2622B0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2622B0" w:rsidRDefault="002622B0" w:rsidP="00D128CA">
          <w:pPr>
            <w:pStyle w:val="T2"/>
            <w:rPr>
              <w:szCs w:val="36"/>
            </w:rPr>
          </w:pPr>
          <w:r>
            <w:t>303.РД.</w:t>
          </w:r>
          <w:r>
            <w:rPr>
              <w:lang w:val="en-US"/>
            </w:rPr>
            <w:t>204</w:t>
          </w:r>
          <w:r>
            <w:t>-12-АТС.ПЗ</w:t>
          </w:r>
        </w:p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2622B0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2622B0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Федеральное государственное унитарное предприятие</w:t>
          </w:r>
        </w:p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«Научно-исследовательский технологический институт</w:t>
          </w:r>
        </w:p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имени А. П. Александрова»</w:t>
          </w:r>
        </w:p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2622B0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2622B0" w:rsidRPr="00D128CA" w:rsidTr="00D128CA">
      <w:trPr>
        <w:trHeight w:hRule="exact" w:val="284"/>
      </w:trPr>
      <w:tc>
        <w:tcPr>
          <w:tcW w:w="562" w:type="dxa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B86CEF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2622B0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Нач.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vAlign w:val="bottom"/>
        </w:tcPr>
        <w:p w:rsidR="002622B0" w:rsidRPr="00BC5A35" w:rsidRDefault="002622B0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2622B0" w:rsidRPr="00B86CEF" w:rsidRDefault="002622B0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2622B0" w:rsidRPr="00B86CEF" w:rsidRDefault="002622B0" w:rsidP="004A3C72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 xml:space="preserve">Узел учета </w:t>
          </w:r>
          <w:r>
            <w:rPr>
              <w:rFonts w:ascii="ISOCPEUR" w:hAnsi="ISOCPEUR"/>
              <w:i/>
            </w:rPr>
            <w:t>тепловой энергии (УУТЭ). Здание 293, 293</w:t>
          </w:r>
          <w:r w:rsidRPr="003A43BB">
            <w:rPr>
              <w:rFonts w:ascii="ISOCPEUR" w:hAnsi="ISOCPEUR"/>
              <w:i/>
            </w:rPr>
            <w:t>/2</w:t>
          </w:r>
          <w:r>
            <w:rPr>
              <w:rFonts w:ascii="ISOCPEUR" w:hAnsi="ISOCPEUR"/>
              <w:i/>
              <w:lang w:val="en-US"/>
            </w:rPr>
            <w:t>A</w:t>
          </w:r>
          <w:r>
            <w:rPr>
              <w:rFonts w:ascii="ISOCPEUR" w:hAnsi="ISOCPEUR"/>
              <w:i/>
            </w:rPr>
            <w:t xml:space="preserve"> (Пожарное депо</w:t>
          </w:r>
          <w:r w:rsidRPr="00B86CEF">
            <w:rPr>
              <w:rFonts w:ascii="ISOCPEUR" w:hAnsi="ISOCPEUR"/>
              <w:i/>
            </w:rPr>
            <w:t>)</w:t>
          </w:r>
        </w:p>
      </w:tc>
      <w:tc>
        <w:tcPr>
          <w:tcW w:w="844" w:type="dxa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Листов</w:t>
          </w:r>
        </w:p>
      </w:tc>
    </w:tr>
    <w:tr w:rsidR="002622B0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Провер.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C5A35" w:rsidRDefault="002622B0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С.В.Харитонцев</w:t>
          </w:r>
        </w:p>
        <w:p w:rsidR="002622B0" w:rsidRPr="00B86CEF" w:rsidRDefault="002622B0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r w:rsidRPr="00B86CEF">
            <w:rPr>
              <w:rFonts w:ascii="ISOCPEUR" w:hAnsi="ISOCPEUR"/>
              <w:i/>
              <w:sz w:val="16"/>
              <w:szCs w:val="16"/>
            </w:rPr>
            <w:t>Харитонцнв</w:t>
          </w: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r w:rsidRPr="00B86CEF">
            <w:rPr>
              <w:rFonts w:ascii="ISOCPEUR" w:hAnsi="ISOCPEUR"/>
              <w:i/>
              <w:sz w:val="28"/>
            </w:rPr>
            <w:t>Р</w:t>
          </w:r>
        </w:p>
      </w:tc>
      <w:tc>
        <w:tcPr>
          <w:tcW w:w="844" w:type="dxa"/>
          <w:vMerge w:val="restart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B86CEF"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vAlign w:val="center"/>
        </w:tcPr>
        <w:p w:rsidR="002622B0" w:rsidRPr="00762E22" w:rsidRDefault="002622B0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  <w:lang w:val="en-US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  <w:lang w:val="en-US"/>
            </w:rPr>
            <w:t>18</w:t>
          </w:r>
        </w:p>
      </w:tc>
    </w:tr>
    <w:tr w:rsidR="002622B0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Разраб.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C5A35" w:rsidRDefault="002622B0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2622B0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B86CEF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ЗАО «Агентство энергосберегающих</w:t>
          </w:r>
        </w:p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технологий и систем»</w:t>
          </w:r>
        </w:p>
      </w:tc>
    </w:tr>
    <w:tr w:rsidR="002622B0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2622B0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  <w:sz w:val="22"/>
              <w:szCs w:val="22"/>
            </w:rPr>
            <w:t>Гл.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B86CEF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2622B0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vAlign w:val="center"/>
        </w:tcPr>
        <w:p w:rsidR="002622B0" w:rsidRPr="00B86CEF" w:rsidRDefault="002622B0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B86CEF">
            <w:rPr>
              <w:rFonts w:ascii="ISOCPEUR" w:hAnsi="ISOCPEUR"/>
              <w:i/>
            </w:rPr>
            <w:t>Формат А4</w:t>
          </w:r>
        </w:p>
      </w:tc>
    </w:tr>
  </w:tbl>
  <w:p w:rsidR="002622B0" w:rsidRDefault="002622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8F5" w:rsidRDefault="00FE68F5">
      <w:r>
        <w:separator/>
      </w:r>
    </w:p>
  </w:footnote>
  <w:footnote w:type="continuationSeparator" w:id="0">
    <w:p w:rsidR="00FE68F5" w:rsidRDefault="00FE68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2622B0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B86CEF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2622B0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B86CEF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2622B0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B86C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2622B0" w:rsidRDefault="00264BA8">
    <w:pPr>
      <w:pStyle w:val="a3"/>
    </w:pPr>
    <w:r>
      <w:rPr>
        <w:noProof/>
      </w:rPr>
      <w:pict>
        <v:rect id="_x0000_s2049" style="position:absolute;margin-left:-28.35pt;margin-top:-18.4pt;width:520.2pt;height:796.65pt;z-index:2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2622B0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B86CEF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2622B0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B86CEF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2622B0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B86C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2622B0" w:rsidRPr="00B86CEF" w:rsidRDefault="002622B0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2622B0" w:rsidRDefault="00264BA8">
    <w:pPr>
      <w:pStyle w:val="a3"/>
    </w:pPr>
    <w:r>
      <w:rPr>
        <w:noProof/>
      </w:rPr>
      <w:pict>
        <v:rect id="_x0000_s2050" style="position:absolute;margin-left:-28.35pt;margin-top:-18.4pt;width:520.2pt;height:796.65pt;z-index:1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cs="Times New Roman"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cs="Times New Roman"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cs="Times New Roman"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oNotTrackMoves/>
  <w:defaultTabStop w:val="708"/>
  <w:drawingGridHorizontalSpacing w:val="57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8CA"/>
    <w:rsid w:val="00012E98"/>
    <w:rsid w:val="00014358"/>
    <w:rsid w:val="000430F2"/>
    <w:rsid w:val="00077965"/>
    <w:rsid w:val="000909DE"/>
    <w:rsid w:val="000A693D"/>
    <w:rsid w:val="000F421C"/>
    <w:rsid w:val="001007E6"/>
    <w:rsid w:val="00114516"/>
    <w:rsid w:val="00116BD4"/>
    <w:rsid w:val="00145965"/>
    <w:rsid w:val="00150B65"/>
    <w:rsid w:val="001A5F16"/>
    <w:rsid w:val="001F3C04"/>
    <w:rsid w:val="002245B3"/>
    <w:rsid w:val="002369A6"/>
    <w:rsid w:val="002622B0"/>
    <w:rsid w:val="00264BA8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911B3"/>
    <w:rsid w:val="003A43BB"/>
    <w:rsid w:val="003A4930"/>
    <w:rsid w:val="003B4B35"/>
    <w:rsid w:val="003D0193"/>
    <w:rsid w:val="003D425B"/>
    <w:rsid w:val="003D531D"/>
    <w:rsid w:val="003E737A"/>
    <w:rsid w:val="003F49AC"/>
    <w:rsid w:val="003F67AB"/>
    <w:rsid w:val="00414FD8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52268"/>
    <w:rsid w:val="00555DF7"/>
    <w:rsid w:val="00556A13"/>
    <w:rsid w:val="00562BEB"/>
    <w:rsid w:val="0056763B"/>
    <w:rsid w:val="005A2C58"/>
    <w:rsid w:val="005D5DD7"/>
    <w:rsid w:val="00600FAB"/>
    <w:rsid w:val="006168C7"/>
    <w:rsid w:val="0062215B"/>
    <w:rsid w:val="00632255"/>
    <w:rsid w:val="00637001"/>
    <w:rsid w:val="00666894"/>
    <w:rsid w:val="006905BD"/>
    <w:rsid w:val="006952BE"/>
    <w:rsid w:val="00712C35"/>
    <w:rsid w:val="007228B8"/>
    <w:rsid w:val="00722A6B"/>
    <w:rsid w:val="0073182D"/>
    <w:rsid w:val="00762E22"/>
    <w:rsid w:val="00771443"/>
    <w:rsid w:val="00776F5E"/>
    <w:rsid w:val="00783F70"/>
    <w:rsid w:val="00785132"/>
    <w:rsid w:val="00797F2F"/>
    <w:rsid w:val="007C026F"/>
    <w:rsid w:val="007F3E48"/>
    <w:rsid w:val="0083224B"/>
    <w:rsid w:val="008408F1"/>
    <w:rsid w:val="00886031"/>
    <w:rsid w:val="0089214F"/>
    <w:rsid w:val="00892C32"/>
    <w:rsid w:val="008C53C2"/>
    <w:rsid w:val="008D541A"/>
    <w:rsid w:val="008E5A31"/>
    <w:rsid w:val="008E5EAC"/>
    <w:rsid w:val="0094393D"/>
    <w:rsid w:val="00967C4D"/>
    <w:rsid w:val="009C3D1D"/>
    <w:rsid w:val="009E191E"/>
    <w:rsid w:val="00A02612"/>
    <w:rsid w:val="00A47D93"/>
    <w:rsid w:val="00A51920"/>
    <w:rsid w:val="00A62668"/>
    <w:rsid w:val="00A92141"/>
    <w:rsid w:val="00AA3EED"/>
    <w:rsid w:val="00AD1069"/>
    <w:rsid w:val="00AE2BB9"/>
    <w:rsid w:val="00AE3188"/>
    <w:rsid w:val="00AF2117"/>
    <w:rsid w:val="00B241C7"/>
    <w:rsid w:val="00B47E49"/>
    <w:rsid w:val="00B75B57"/>
    <w:rsid w:val="00B86CEF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D4F9F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90181"/>
    <w:rsid w:val="00DA25D0"/>
    <w:rsid w:val="00DB33C0"/>
    <w:rsid w:val="00DE169B"/>
    <w:rsid w:val="00E113E6"/>
    <w:rsid w:val="00E137AF"/>
    <w:rsid w:val="00E22CD7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C3F38"/>
    <w:rsid w:val="00FE6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E5EAC"/>
    <w:rPr>
      <w:rFonts w:ascii="Arial" w:hAnsi="Arial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E5EAC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E5EAC"/>
    <w:rPr>
      <w:rFonts w:cs="Times New Roman"/>
      <w:sz w:val="24"/>
    </w:rPr>
  </w:style>
  <w:style w:type="table" w:styleId="a7">
    <w:name w:val="Table Grid"/>
    <w:basedOn w:val="a1"/>
    <w:uiPriority w:val="99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uiPriority w:val="99"/>
    <w:locked/>
    <w:rsid w:val="00D128CA"/>
    <w:rPr>
      <w:rFonts w:ascii="ISOCPEUR" w:hAnsi="ISOCPEUR"/>
      <w:i/>
      <w:sz w:val="24"/>
      <w:lang w:val="ru-RU" w:eastAsia="ru-RU"/>
    </w:rPr>
  </w:style>
  <w:style w:type="paragraph" w:customStyle="1" w:styleId="T0">
    <w:name w:val="T_Обычный"/>
    <w:basedOn w:val="a"/>
    <w:link w:val="T"/>
    <w:uiPriority w:val="99"/>
    <w:rsid w:val="00D128CA"/>
    <w:pPr>
      <w:ind w:firstLine="709"/>
      <w:jc w:val="both"/>
    </w:pPr>
    <w:rPr>
      <w:rFonts w:ascii="ISOCPEUR" w:hAnsi="ISOCPEUR"/>
      <w:i/>
      <w:szCs w:val="20"/>
    </w:rPr>
  </w:style>
  <w:style w:type="paragraph" w:customStyle="1" w:styleId="T1">
    <w:name w:val="T_ОН_Фамилии"/>
    <w:basedOn w:val="a"/>
    <w:uiPriority w:val="99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uiPriority w:val="99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uiPriority w:val="99"/>
    <w:rsid w:val="00D128CA"/>
    <w:rPr>
      <w:rFonts w:cs="Times New Roman"/>
    </w:rPr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0F421C"/>
    <w:rPr>
      <w:rFonts w:ascii="Tahoma" w:hAnsi="Tahoma" w:cs="Times New Roman"/>
      <w:sz w:val="16"/>
    </w:rPr>
  </w:style>
  <w:style w:type="character" w:customStyle="1" w:styleId="ab">
    <w:name w:val="номер страницы"/>
    <w:uiPriority w:val="99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d">
    <w:name w:val="Placeholder Text"/>
    <w:basedOn w:val="a0"/>
    <w:uiPriority w:val="99"/>
    <w:semiHidden/>
    <w:rsid w:val="008E5EAC"/>
    <w:rPr>
      <w:rFonts w:cs="Times New Roman"/>
      <w:color w:val="808080"/>
    </w:rPr>
  </w:style>
  <w:style w:type="paragraph" w:styleId="ae">
    <w:name w:val="Title"/>
    <w:basedOn w:val="a"/>
    <w:link w:val="af"/>
    <w:uiPriority w:val="99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8E5EAC"/>
    <w:rPr>
      <w:rFonts w:cs="Times New Roman"/>
      <w:sz w:val="28"/>
    </w:rPr>
  </w:style>
  <w:style w:type="paragraph" w:styleId="af0">
    <w:name w:val="Body Text Indent"/>
    <w:basedOn w:val="a"/>
    <w:link w:val="af1"/>
    <w:uiPriority w:val="99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8E5EAC"/>
    <w:rPr>
      <w:rFonts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30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2250</Words>
  <Characters>12828</Characters>
  <Application>Microsoft Office Word</Application>
  <DocSecurity>0</DocSecurity>
  <Lines>106</Lines>
  <Paragraphs>30</Paragraphs>
  <ScaleCrop>false</ScaleCrop>
  <Company>Technoanalyt</Company>
  <LinksUpToDate>false</LinksUpToDate>
  <CharactersWithSpaces>15048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Saroseko</dc:creator>
  <cp:keywords/>
  <dc:description/>
  <cp:lastModifiedBy>Wildborsh</cp:lastModifiedBy>
  <cp:revision>4</cp:revision>
  <cp:lastPrinted>2012-04-23T12:50:00Z</cp:lastPrinted>
  <dcterms:created xsi:type="dcterms:W3CDTF">2012-12-12T07:46:00Z</dcterms:created>
  <dcterms:modified xsi:type="dcterms:W3CDTF">2013-01-10T12:59:00Z</dcterms:modified>
</cp:coreProperties>
</file>